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1"/>
        <w:gridCol w:w="1323"/>
        <w:gridCol w:w="2995"/>
        <w:gridCol w:w="71"/>
        <w:gridCol w:w="1456"/>
        <w:gridCol w:w="1003"/>
        <w:gridCol w:w="1003"/>
      </w:tblGrid>
      <w:tr w:rsidR="00EE6EAA" w:rsidTr="00D61A73">
        <w:trPr>
          <w:trHeight w:val="425"/>
        </w:trPr>
        <w:tc>
          <w:tcPr>
            <w:tcW w:w="1211" w:type="dxa"/>
            <w:vMerge w:val="restart"/>
          </w:tcPr>
          <w:p w:rsidR="00EE6EAA" w:rsidRDefault="00EE6EAA">
            <w:bookmarkStart w:id="0" w:name="_GoBack"/>
            <w:bookmarkEnd w:id="0"/>
          </w:p>
          <w:p w:rsidR="00EE6EAA" w:rsidRDefault="00EE6EAA"/>
          <w:p w:rsidR="00EE6EAA" w:rsidRDefault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EE6EAA" w:rsidRDefault="00EE6EAA" w:rsidP="00EE6EAA">
            <w:r>
              <w:t>Beceriler</w:t>
            </w:r>
          </w:p>
        </w:tc>
        <w:tc>
          <w:tcPr>
            <w:tcW w:w="1330" w:type="dxa"/>
            <w:vMerge w:val="restart"/>
          </w:tcPr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>
            <w:r>
              <w:t>-</w:t>
            </w:r>
            <w:r w:rsidR="0080736E">
              <w:t>Kura</w:t>
            </w:r>
            <w:r>
              <w:t>msal</w:t>
            </w:r>
          </w:p>
          <w:p w:rsidR="00EE6EAA" w:rsidRDefault="00EE6EAA" w:rsidP="00AE2D39">
            <w:r>
              <w:t>-Uygulamalı</w:t>
            </w:r>
          </w:p>
        </w:tc>
        <w:tc>
          <w:tcPr>
            <w:tcW w:w="4741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D61A73">
        <w:trPr>
          <w:trHeight w:val="275"/>
        </w:trPr>
        <w:tc>
          <w:tcPr>
            <w:tcW w:w="1211" w:type="dxa"/>
            <w:vMerge/>
          </w:tcPr>
          <w:p w:rsidR="00EE6EAA" w:rsidRDefault="00EE6EAA" w:rsidP="00EE6EAA"/>
        </w:tc>
        <w:tc>
          <w:tcPr>
            <w:tcW w:w="1330" w:type="dxa"/>
            <w:vMerge/>
          </w:tcPr>
          <w:p w:rsidR="00EE6EAA" w:rsidRDefault="00EE6EAA" w:rsidP="00AE2D39"/>
        </w:tc>
        <w:tc>
          <w:tcPr>
            <w:tcW w:w="4741" w:type="dxa"/>
            <w:gridSpan w:val="3"/>
          </w:tcPr>
          <w:p w:rsidR="00EE6EAA" w:rsidRDefault="00C61FDB" w:rsidP="0080736E">
            <w:r>
              <w:t>İçerik</w:t>
            </w:r>
          </w:p>
        </w:tc>
        <w:tc>
          <w:tcPr>
            <w:tcW w:w="1003" w:type="dxa"/>
          </w:tcPr>
          <w:p w:rsidR="00EE6EAA" w:rsidRDefault="00EE6EAA">
            <w:r>
              <w:t>rakam</w:t>
            </w:r>
          </w:p>
        </w:tc>
        <w:tc>
          <w:tcPr>
            <w:tcW w:w="1003" w:type="dxa"/>
          </w:tcPr>
          <w:p w:rsidR="00EE6EAA" w:rsidRDefault="00EE6EAA">
            <w:r>
              <w:t>rakam</w:t>
            </w:r>
          </w:p>
        </w:tc>
      </w:tr>
      <w:tr w:rsidR="0080736E" w:rsidTr="00D61A73">
        <w:trPr>
          <w:trHeight w:val="265"/>
        </w:trPr>
        <w:tc>
          <w:tcPr>
            <w:tcW w:w="1211" w:type="dxa"/>
            <w:vMerge/>
          </w:tcPr>
          <w:p w:rsidR="0080736E" w:rsidRDefault="0080736E" w:rsidP="00EE6EAA"/>
        </w:tc>
        <w:tc>
          <w:tcPr>
            <w:tcW w:w="1330" w:type="dxa"/>
            <w:vMerge/>
          </w:tcPr>
          <w:p w:rsidR="0080736E" w:rsidRDefault="0080736E" w:rsidP="00AE2D39"/>
        </w:tc>
        <w:tc>
          <w:tcPr>
            <w:tcW w:w="4741" w:type="dxa"/>
            <w:gridSpan w:val="3"/>
          </w:tcPr>
          <w:p w:rsidR="00896E73" w:rsidRDefault="00D61A73" w:rsidP="00896E73">
            <w:r>
              <w:t>Sağlık alanında ortaya çıkan problemleri belirler, etik ve hukuk çerçevesinde çözümler.</w:t>
            </w:r>
          </w:p>
          <w:p w:rsidR="0080736E" w:rsidRDefault="0080736E" w:rsidP="0080736E"/>
        </w:tc>
        <w:tc>
          <w:tcPr>
            <w:tcW w:w="1003" w:type="dxa"/>
          </w:tcPr>
          <w:p w:rsidR="0080736E" w:rsidRDefault="00D61A73" w:rsidP="00A91393">
            <w:pPr>
              <w:jc w:val="center"/>
            </w:pPr>
            <w:r>
              <w:t>2:22;224</w:t>
            </w:r>
          </w:p>
          <w:p w:rsidR="00D61A73" w:rsidRDefault="00D61A73" w:rsidP="00A91393">
            <w:pPr>
              <w:jc w:val="center"/>
            </w:pPr>
            <w:r>
              <w:t>3:38;380</w:t>
            </w:r>
          </w:p>
          <w:p w:rsidR="00D61A73" w:rsidRDefault="00D61A73" w:rsidP="00A91393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D61A73" w:rsidRDefault="00D61A73" w:rsidP="00D61A73">
            <w:pPr>
              <w:jc w:val="center"/>
            </w:pPr>
            <w:r>
              <w:t>2:22;224</w:t>
            </w:r>
          </w:p>
          <w:p w:rsidR="00D61A73" w:rsidRDefault="00D61A73" w:rsidP="00D61A73">
            <w:pPr>
              <w:jc w:val="center"/>
            </w:pPr>
            <w:r>
              <w:t>3:38;380</w:t>
            </w:r>
          </w:p>
          <w:p w:rsidR="0080736E" w:rsidRDefault="00D61A73" w:rsidP="00D61A73">
            <w:pPr>
              <w:jc w:val="center"/>
            </w:pPr>
            <w:r>
              <w:t>7:72;722</w:t>
            </w:r>
          </w:p>
        </w:tc>
      </w:tr>
      <w:tr w:rsidR="00EE6EAA" w:rsidTr="00D61A73">
        <w:tc>
          <w:tcPr>
            <w:tcW w:w="1211" w:type="dxa"/>
            <w:vMerge/>
          </w:tcPr>
          <w:p w:rsidR="00EE6EAA" w:rsidRDefault="00EE6EAA" w:rsidP="00EE6EAA"/>
        </w:tc>
        <w:tc>
          <w:tcPr>
            <w:tcW w:w="1330" w:type="dxa"/>
            <w:vMerge/>
          </w:tcPr>
          <w:p w:rsidR="00EE6EAA" w:rsidRDefault="00EE6EAA" w:rsidP="00AE2D39"/>
        </w:tc>
        <w:tc>
          <w:tcPr>
            <w:tcW w:w="3163" w:type="dxa"/>
            <w:gridSpan w:val="2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584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D61A73">
        <w:trPr>
          <w:trHeight w:val="1230"/>
        </w:trPr>
        <w:tc>
          <w:tcPr>
            <w:tcW w:w="1211" w:type="dxa"/>
            <w:vMerge/>
          </w:tcPr>
          <w:p w:rsidR="00EE6EAA" w:rsidRDefault="00EE6EAA" w:rsidP="00EE6EAA"/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EE6EAA" w:rsidRDefault="00EE6EAA"/>
        </w:tc>
        <w:tc>
          <w:tcPr>
            <w:tcW w:w="3163" w:type="dxa"/>
            <w:gridSpan w:val="2"/>
            <w:tcBorders>
              <w:bottom w:val="single" w:sz="4" w:space="0" w:color="auto"/>
            </w:tcBorders>
          </w:tcPr>
          <w:p w:rsidR="00EE6EAA" w:rsidRDefault="00AC44BE" w:rsidP="00AC44BE">
            <w:r>
              <w:t>1.Programı tamamlayan öğrenciler sağlık ve hukuk alanı arasında ilerlemeyi ve geçişi yapabilirler.</w:t>
            </w:r>
          </w:p>
          <w:p w:rsidR="00AC44BE" w:rsidRDefault="00AC44BE" w:rsidP="00AC44BE">
            <w:r>
              <w:t>2.</w:t>
            </w:r>
            <w:r w:rsidR="00922513">
              <w:t>Alana özgü paydaşların katılımı ile kabul edilmiş ulusal ve çağdaş bir çerçeve sunabilirler.</w:t>
            </w:r>
          </w:p>
        </w:tc>
        <w:tc>
          <w:tcPr>
            <w:tcW w:w="3584" w:type="dxa"/>
            <w:gridSpan w:val="3"/>
            <w:tcBorders>
              <w:bottom w:val="single" w:sz="4" w:space="0" w:color="auto"/>
            </w:tcBorders>
          </w:tcPr>
          <w:p w:rsidR="00EE6EAA" w:rsidRDefault="00EE6EAA" w:rsidP="00922513">
            <w:r>
              <w:t>1.</w:t>
            </w:r>
            <w:r w:rsidR="00922513">
              <w:t xml:space="preserve">Sağlık hukuku alanında </w:t>
            </w:r>
            <w:r w:rsidR="00A91393">
              <w:rPr>
                <w:color w:val="000000"/>
              </w:rPr>
              <w:t xml:space="preserve"> yeterli altyapıya sahiptir.</w:t>
            </w:r>
          </w:p>
        </w:tc>
      </w:tr>
      <w:tr w:rsidR="00EE6EAA" w:rsidTr="00D61A73">
        <w:trPr>
          <w:trHeight w:val="425"/>
        </w:trPr>
        <w:tc>
          <w:tcPr>
            <w:tcW w:w="1211" w:type="dxa"/>
            <w:vMerge/>
          </w:tcPr>
          <w:p w:rsidR="00EE6EAA" w:rsidRDefault="00EE6EAA" w:rsidP="004F6C55"/>
        </w:tc>
        <w:tc>
          <w:tcPr>
            <w:tcW w:w="1330" w:type="dxa"/>
            <w:vMerge w:val="restart"/>
          </w:tcPr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EE6EAA" w:rsidRDefault="00EE6EAA" w:rsidP="004F6C55">
            <w:r>
              <w:t>-Kavramsal</w:t>
            </w:r>
          </w:p>
          <w:p w:rsidR="00EE6EAA" w:rsidRDefault="00EE6EAA" w:rsidP="004F6C55">
            <w:r>
              <w:t>-Bilişsel</w:t>
            </w:r>
          </w:p>
        </w:tc>
        <w:tc>
          <w:tcPr>
            <w:tcW w:w="4741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D61A73" w:rsidTr="00D61A73">
        <w:trPr>
          <w:trHeight w:val="921"/>
        </w:trPr>
        <w:tc>
          <w:tcPr>
            <w:tcW w:w="1211" w:type="dxa"/>
            <w:vMerge/>
          </w:tcPr>
          <w:p w:rsidR="00D61A73" w:rsidRDefault="00D61A73" w:rsidP="00772E69"/>
        </w:tc>
        <w:tc>
          <w:tcPr>
            <w:tcW w:w="1330" w:type="dxa"/>
            <w:vMerge/>
          </w:tcPr>
          <w:p w:rsidR="00D61A73" w:rsidRDefault="00D61A73" w:rsidP="00772E69"/>
        </w:tc>
        <w:tc>
          <w:tcPr>
            <w:tcW w:w="4741" w:type="dxa"/>
            <w:gridSpan w:val="3"/>
          </w:tcPr>
          <w:p w:rsidR="00D61A73" w:rsidRPr="00A5595E" w:rsidRDefault="00A5595E" w:rsidP="00A5595E">
            <w:pPr>
              <w:shd w:val="clear" w:color="auto" w:fill="FFFFFF"/>
              <w:spacing w:before="4" w:after="150"/>
              <w:rPr>
                <w:rFonts w:cstheme="minorHAnsi"/>
              </w:rPr>
            </w:pPr>
            <w:r w:rsidRPr="00A5595E">
              <w:rPr>
                <w:rFonts w:cstheme="minorHAnsi"/>
              </w:rPr>
              <w:t>Sağlık hukuku alanında temel hukuk kurallarına ve hukuk metodolojisine yönelik yeterli teorik bilgiye sahip olma.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</w:p>
        </w:tc>
      </w:tr>
      <w:tr w:rsidR="00D61A73" w:rsidTr="00D61A73">
        <w:tc>
          <w:tcPr>
            <w:tcW w:w="1211" w:type="dxa"/>
            <w:vMerge/>
          </w:tcPr>
          <w:p w:rsidR="00D61A73" w:rsidRDefault="00D61A73" w:rsidP="00772E69"/>
        </w:tc>
        <w:tc>
          <w:tcPr>
            <w:tcW w:w="1330" w:type="dxa"/>
            <w:vMerge/>
          </w:tcPr>
          <w:p w:rsidR="00D61A73" w:rsidRDefault="00D61A73" w:rsidP="00772E69"/>
        </w:tc>
        <w:tc>
          <w:tcPr>
            <w:tcW w:w="4741" w:type="dxa"/>
            <w:gridSpan w:val="3"/>
          </w:tcPr>
          <w:p w:rsidR="00D61A73" w:rsidRPr="00A5595E" w:rsidRDefault="00A5595E" w:rsidP="00A5595E">
            <w:pPr>
              <w:jc w:val="both"/>
              <w:rPr>
                <w:rFonts w:cstheme="minorHAnsi"/>
              </w:rPr>
            </w:pPr>
            <w:r w:rsidRPr="00A5595E">
              <w:rPr>
                <w:rFonts w:cstheme="minorHAnsi"/>
              </w:rPr>
              <w:t>Tıp Etiği alanında temel etik ilke ve yaklaşımlara ve etik metodolojisine yönelik yeterli teorik bilgiye sahip olma.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</w:p>
        </w:tc>
      </w:tr>
      <w:tr w:rsidR="00756A0B" w:rsidTr="00D61A73">
        <w:tc>
          <w:tcPr>
            <w:tcW w:w="1211" w:type="dxa"/>
            <w:vMerge/>
          </w:tcPr>
          <w:p w:rsidR="00756A0B" w:rsidRDefault="00756A0B" w:rsidP="00772E69"/>
        </w:tc>
        <w:tc>
          <w:tcPr>
            <w:tcW w:w="1330" w:type="dxa"/>
            <w:vMerge/>
          </w:tcPr>
          <w:p w:rsidR="00756A0B" w:rsidRDefault="00756A0B" w:rsidP="00772E69"/>
        </w:tc>
        <w:tc>
          <w:tcPr>
            <w:tcW w:w="4741" w:type="dxa"/>
            <w:gridSpan w:val="3"/>
          </w:tcPr>
          <w:p w:rsidR="00756A0B" w:rsidRPr="0009224D" w:rsidRDefault="00756A0B" w:rsidP="0009224D">
            <w:pPr>
              <w:shd w:val="clear" w:color="auto" w:fill="FFFFFF"/>
              <w:spacing w:before="4" w:after="150"/>
              <w:jc w:val="both"/>
              <w:rPr>
                <w:rFonts w:cstheme="minorHAnsi"/>
              </w:rPr>
            </w:pPr>
            <w:r w:rsidRPr="00A5595E">
              <w:rPr>
                <w:rFonts w:cstheme="minorHAnsi"/>
              </w:rPr>
              <w:t>Sağlık alanındaki kamusal ve özel sağlık kuruluşları tarafından yürütülen sağlık hizmetlerinden doğan uyuşmazlıklara ilişkin uygulama ve güncel içtihadın incelenmesi.</w:t>
            </w:r>
          </w:p>
        </w:tc>
        <w:tc>
          <w:tcPr>
            <w:tcW w:w="1003" w:type="dxa"/>
          </w:tcPr>
          <w:p w:rsidR="00756A0B" w:rsidRDefault="00756A0B" w:rsidP="00904B1A">
            <w:pPr>
              <w:jc w:val="center"/>
            </w:pPr>
            <w:r>
              <w:t>2:22;224</w:t>
            </w:r>
          </w:p>
          <w:p w:rsidR="00756A0B" w:rsidRDefault="00756A0B" w:rsidP="00904B1A">
            <w:pPr>
              <w:jc w:val="center"/>
            </w:pPr>
            <w:r>
              <w:t>3:38;380</w:t>
            </w:r>
          </w:p>
          <w:p w:rsidR="00756A0B" w:rsidRDefault="00756A0B" w:rsidP="00904B1A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756A0B" w:rsidRDefault="00756A0B" w:rsidP="00904B1A">
            <w:pPr>
              <w:jc w:val="center"/>
            </w:pPr>
            <w:r>
              <w:t>2:22;224</w:t>
            </w:r>
          </w:p>
          <w:p w:rsidR="00756A0B" w:rsidRDefault="00756A0B" w:rsidP="00904B1A">
            <w:pPr>
              <w:jc w:val="center"/>
            </w:pPr>
            <w:r>
              <w:t>3:38;380</w:t>
            </w:r>
          </w:p>
          <w:p w:rsidR="00756A0B" w:rsidRDefault="00756A0B" w:rsidP="00904B1A">
            <w:pPr>
              <w:jc w:val="center"/>
            </w:pPr>
            <w:r>
              <w:t>7:72;722</w:t>
            </w:r>
          </w:p>
        </w:tc>
      </w:tr>
      <w:tr w:rsidR="00EE6EAA" w:rsidTr="00D61A73">
        <w:tc>
          <w:tcPr>
            <w:tcW w:w="1211" w:type="dxa"/>
            <w:vMerge/>
          </w:tcPr>
          <w:p w:rsidR="00EE6EAA" w:rsidRDefault="00EE6EAA" w:rsidP="004F6C55"/>
        </w:tc>
        <w:tc>
          <w:tcPr>
            <w:tcW w:w="1330" w:type="dxa"/>
            <w:vMerge/>
          </w:tcPr>
          <w:p w:rsidR="00EE6EAA" w:rsidRDefault="00EE6EAA" w:rsidP="004F6C55"/>
        </w:tc>
        <w:tc>
          <w:tcPr>
            <w:tcW w:w="3163" w:type="dxa"/>
            <w:gridSpan w:val="2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584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D61A73">
        <w:tc>
          <w:tcPr>
            <w:tcW w:w="1211" w:type="dxa"/>
            <w:vMerge/>
          </w:tcPr>
          <w:p w:rsidR="00EE6EAA" w:rsidRDefault="00EE6EAA" w:rsidP="004F6C55"/>
        </w:tc>
        <w:tc>
          <w:tcPr>
            <w:tcW w:w="1330" w:type="dxa"/>
            <w:vMerge/>
          </w:tcPr>
          <w:p w:rsidR="00EE6EAA" w:rsidRDefault="00EE6EAA" w:rsidP="004F6C55"/>
        </w:tc>
        <w:tc>
          <w:tcPr>
            <w:tcW w:w="3163" w:type="dxa"/>
            <w:gridSpan w:val="2"/>
          </w:tcPr>
          <w:p w:rsidR="00EE6EAA" w:rsidRDefault="00EE6EAA" w:rsidP="0037700A">
            <w:r>
              <w:t>1.</w:t>
            </w:r>
            <w:r w:rsidR="0037700A">
              <w:t xml:space="preserve"> </w:t>
            </w:r>
            <w:r w:rsidR="0037700A"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584" w:type="dxa"/>
            <w:gridSpan w:val="3"/>
          </w:tcPr>
          <w:p w:rsidR="00EE6EAA" w:rsidRDefault="009B37DE" w:rsidP="001050AA">
            <w:r>
              <w:t xml:space="preserve">1. </w:t>
            </w:r>
            <w:r w:rsidR="00A5595E">
              <w:t xml:space="preserve">Sağlık hukuku </w:t>
            </w:r>
            <w:r w:rsidR="0037700A">
              <w:t xml:space="preserve"> alanında</w:t>
            </w:r>
            <w:r w:rsidR="0037700A" w:rsidRPr="0037700A">
              <w:t xml:space="preserve"> kuramsal ve uygulamalı bilgileri </w:t>
            </w:r>
            <w:r w:rsidR="001050AA">
              <w:t xml:space="preserve">klinik </w:t>
            </w:r>
            <w:r w:rsidR="0037700A">
              <w:t>çözümler</w:t>
            </w:r>
            <w:r w:rsidR="00A5595E">
              <w:t xml:space="preserve"> </w:t>
            </w:r>
            <w:r w:rsidR="0037700A" w:rsidRPr="0037700A">
              <w:t xml:space="preserve"> için beraber kullanır.</w:t>
            </w:r>
          </w:p>
        </w:tc>
      </w:tr>
      <w:tr w:rsidR="00834A3E" w:rsidTr="00D61A73">
        <w:trPr>
          <w:trHeight w:val="425"/>
        </w:trPr>
        <w:tc>
          <w:tcPr>
            <w:tcW w:w="1211" w:type="dxa"/>
            <w:vMerge w:val="restart"/>
          </w:tcPr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>
            <w:r>
              <w:lastRenderedPageBreak/>
              <w:t>Yetkinlikler</w:t>
            </w:r>
          </w:p>
        </w:tc>
        <w:tc>
          <w:tcPr>
            <w:tcW w:w="1330" w:type="dxa"/>
            <w:vMerge w:val="restart"/>
          </w:tcPr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834A3E" w:rsidRDefault="00834A3E" w:rsidP="00C61FDB">
            <w:r>
              <w:t xml:space="preserve">Bağımsız Çalışabilme ve </w:t>
            </w:r>
            <w:r w:rsidR="00C61FDB">
              <w:t>S</w:t>
            </w:r>
            <w:r>
              <w:t>orum</w:t>
            </w:r>
            <w:r w:rsidR="00C61FDB">
              <w:t>luluk Alabilme Yetkinliği</w:t>
            </w:r>
          </w:p>
        </w:tc>
        <w:tc>
          <w:tcPr>
            <w:tcW w:w="4741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D61A73" w:rsidTr="00D61A73">
        <w:tc>
          <w:tcPr>
            <w:tcW w:w="1211" w:type="dxa"/>
            <w:vMerge/>
          </w:tcPr>
          <w:p w:rsidR="00D61A73" w:rsidRDefault="00D61A73" w:rsidP="004F6C55"/>
        </w:tc>
        <w:tc>
          <w:tcPr>
            <w:tcW w:w="1330" w:type="dxa"/>
            <w:vMerge/>
          </w:tcPr>
          <w:p w:rsidR="00D61A73" w:rsidRDefault="00D61A73" w:rsidP="004F6C55"/>
        </w:tc>
        <w:tc>
          <w:tcPr>
            <w:tcW w:w="4741" w:type="dxa"/>
            <w:gridSpan w:val="3"/>
          </w:tcPr>
          <w:p w:rsidR="00D61A73" w:rsidRPr="00BA0265" w:rsidRDefault="00D61A73" w:rsidP="00BA0265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CE1C29">
              <w:rPr>
                <w:rFonts w:cs="TimesNewRoman"/>
              </w:rPr>
              <w:t>Yaşam boyu ve kendi kendine öğrenmenin ö</w:t>
            </w:r>
            <w:r>
              <w:rPr>
                <w:rFonts w:cs="TimesNewRoman"/>
              </w:rPr>
              <w:t>nemini kavrayarak benimsemiş</w:t>
            </w:r>
            <w:r w:rsidRPr="00CE1C29">
              <w:rPr>
                <w:rFonts w:cs="TimesNewRoman"/>
              </w:rPr>
              <w:t>, gözlemci, sorgulayıcı ve araştırıcı olabilme becerisi</w:t>
            </w:r>
            <w:r>
              <w:rPr>
                <w:rFonts w:cs="TimesNewRoman"/>
              </w:rPr>
              <w:t xml:space="preserve"> kazandırmak.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</w:tr>
      <w:tr w:rsidR="00D61A73" w:rsidTr="00D61A73">
        <w:tc>
          <w:tcPr>
            <w:tcW w:w="1211" w:type="dxa"/>
            <w:vMerge/>
          </w:tcPr>
          <w:p w:rsidR="00D61A73" w:rsidRDefault="00D61A73" w:rsidP="00772E69"/>
        </w:tc>
        <w:tc>
          <w:tcPr>
            <w:tcW w:w="1330" w:type="dxa"/>
            <w:vMerge/>
          </w:tcPr>
          <w:p w:rsidR="00D61A73" w:rsidRDefault="00D61A73" w:rsidP="00772E69"/>
        </w:tc>
        <w:tc>
          <w:tcPr>
            <w:tcW w:w="4741" w:type="dxa"/>
            <w:gridSpan w:val="3"/>
          </w:tcPr>
          <w:p w:rsidR="00D61A73" w:rsidRDefault="00D61A73" w:rsidP="0009224D">
            <w:pPr>
              <w:autoSpaceDE w:val="0"/>
              <w:autoSpaceDN w:val="0"/>
              <w:adjustRightInd w:val="0"/>
            </w:pPr>
            <w:r w:rsidRPr="00CE1C29">
              <w:rPr>
                <w:rFonts w:cs="TimesNewRoman"/>
              </w:rPr>
              <w:t>Evrensel tıp etiği ilkeleri olan "zarar vermeme-yararlılık, adalet ve özerklik" ilkelerini gözetme tutum ve davranışı</w:t>
            </w:r>
            <w:r>
              <w:rPr>
                <w:rFonts w:cs="TimesNewRoman"/>
              </w:rPr>
              <w:t>nı kazandırmak</w:t>
            </w:r>
            <w:r w:rsidRPr="00CE1C29">
              <w:rPr>
                <w:rFonts w:cs="TimesNewRoman"/>
              </w:rPr>
              <w:t>.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</w:tr>
      <w:tr w:rsidR="00834A3E" w:rsidTr="00D61A73">
        <w:tc>
          <w:tcPr>
            <w:tcW w:w="1211" w:type="dxa"/>
            <w:vMerge/>
          </w:tcPr>
          <w:p w:rsidR="00834A3E" w:rsidRDefault="00834A3E" w:rsidP="00772E69"/>
        </w:tc>
        <w:tc>
          <w:tcPr>
            <w:tcW w:w="1330" w:type="dxa"/>
            <w:vMerge/>
          </w:tcPr>
          <w:p w:rsidR="00834A3E" w:rsidRDefault="00834A3E" w:rsidP="00772E69"/>
        </w:tc>
        <w:tc>
          <w:tcPr>
            <w:tcW w:w="3086" w:type="dxa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61" w:type="dxa"/>
            <w:gridSpan w:val="4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214A5D" w:rsidTr="00D61A73">
        <w:tc>
          <w:tcPr>
            <w:tcW w:w="1211" w:type="dxa"/>
            <w:vMerge/>
          </w:tcPr>
          <w:p w:rsidR="00214A5D" w:rsidRDefault="00214A5D" w:rsidP="0087601A"/>
        </w:tc>
        <w:tc>
          <w:tcPr>
            <w:tcW w:w="1330" w:type="dxa"/>
            <w:vMerge/>
          </w:tcPr>
          <w:p w:rsidR="00214A5D" w:rsidRDefault="00214A5D" w:rsidP="0087601A"/>
        </w:tc>
        <w:tc>
          <w:tcPr>
            <w:tcW w:w="3086" w:type="dxa"/>
          </w:tcPr>
          <w:p w:rsidR="00214A5D" w:rsidRDefault="00214A5D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 xml:space="preserve">Alanında edindiği ileri düzeydeki kuramsal ve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lastRenderedPageBreak/>
              <w:t>uygulamalı bilgileri kullanabilme.</w:t>
            </w:r>
          </w:p>
        </w:tc>
        <w:tc>
          <w:tcPr>
            <w:tcW w:w="3661" w:type="dxa"/>
            <w:gridSpan w:val="4"/>
          </w:tcPr>
          <w:p w:rsidR="00214A5D" w:rsidRDefault="00214A5D" w:rsidP="0009224D">
            <w:r>
              <w:lastRenderedPageBreak/>
              <w:t xml:space="preserve">1. </w:t>
            </w:r>
            <w:r w:rsidR="0009224D">
              <w:t xml:space="preserve">Alanında edindiği uzmanlık bilgisini, problem çözme ve </w:t>
            </w:r>
            <w:r w:rsidR="0009224D">
              <w:lastRenderedPageBreak/>
              <w:t>uygulama  becerilerini  disiplinlerarası çalışmalarda kullanma.</w:t>
            </w:r>
          </w:p>
        </w:tc>
      </w:tr>
      <w:tr w:rsidR="00214A5D" w:rsidTr="00D61A73">
        <w:trPr>
          <w:trHeight w:val="425"/>
        </w:trPr>
        <w:tc>
          <w:tcPr>
            <w:tcW w:w="1211" w:type="dxa"/>
            <w:vMerge/>
          </w:tcPr>
          <w:p w:rsidR="00214A5D" w:rsidRDefault="00214A5D" w:rsidP="0087601A"/>
        </w:tc>
        <w:tc>
          <w:tcPr>
            <w:tcW w:w="1330" w:type="dxa"/>
            <w:vMerge/>
          </w:tcPr>
          <w:p w:rsidR="00214A5D" w:rsidRDefault="00214A5D" w:rsidP="0087601A"/>
        </w:tc>
        <w:tc>
          <w:tcPr>
            <w:tcW w:w="4741" w:type="dxa"/>
            <w:gridSpan w:val="3"/>
            <w:shd w:val="clear" w:color="auto" w:fill="767171" w:themeFill="background2" w:themeFillShade="80"/>
          </w:tcPr>
          <w:p w:rsidR="00214A5D" w:rsidRPr="005670F6" w:rsidRDefault="00214A5D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214A5D" w:rsidRPr="005670F6" w:rsidRDefault="00214A5D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214A5D" w:rsidRPr="005670F6" w:rsidRDefault="00214A5D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D61A73" w:rsidTr="00D61A73">
        <w:tc>
          <w:tcPr>
            <w:tcW w:w="1211" w:type="dxa"/>
            <w:vMerge/>
          </w:tcPr>
          <w:p w:rsidR="00D61A73" w:rsidRDefault="00D61A73" w:rsidP="0087601A"/>
        </w:tc>
        <w:tc>
          <w:tcPr>
            <w:tcW w:w="1330" w:type="dxa"/>
            <w:vMerge w:val="restart"/>
          </w:tcPr>
          <w:p w:rsidR="00D61A73" w:rsidRDefault="00D61A73" w:rsidP="0087601A"/>
          <w:p w:rsidR="00D61A73" w:rsidRDefault="00D61A73" w:rsidP="0087601A">
            <w:r>
              <w:t xml:space="preserve">Öğrenme Yetkinliği </w:t>
            </w:r>
          </w:p>
          <w:p w:rsidR="00D61A73" w:rsidRDefault="00D61A73" w:rsidP="0087601A"/>
          <w:p w:rsidR="00D61A73" w:rsidRDefault="00D61A73" w:rsidP="0087601A"/>
          <w:p w:rsidR="00D61A73" w:rsidRDefault="00D61A73" w:rsidP="0087601A"/>
          <w:p w:rsidR="00D61A73" w:rsidRDefault="00D61A73" w:rsidP="0087601A"/>
        </w:tc>
        <w:tc>
          <w:tcPr>
            <w:tcW w:w="4741" w:type="dxa"/>
            <w:gridSpan w:val="3"/>
          </w:tcPr>
          <w:p w:rsidR="00D61A73" w:rsidRDefault="00D61A73" w:rsidP="004710EF">
            <w:r w:rsidRPr="00CE1C29">
              <w:rPr>
                <w:rFonts w:cs="TimesNewRoman"/>
              </w:rPr>
              <w:t>Yaşam boyu ve kendi kendine öğrenmenin ö</w:t>
            </w:r>
            <w:r>
              <w:rPr>
                <w:rFonts w:cs="TimesNewRoman"/>
              </w:rPr>
              <w:t>nemini kavrayarak benimsemiş</w:t>
            </w:r>
            <w:r w:rsidRPr="00CE1C29">
              <w:rPr>
                <w:rFonts w:cs="TimesNewRoman"/>
              </w:rPr>
              <w:t>, gözlemci, sorgulayıcı ve araştırıcı olabilme becerisi</w:t>
            </w:r>
            <w:r>
              <w:rPr>
                <w:rFonts w:cs="TimesNewRoman"/>
              </w:rPr>
              <w:t xml:space="preserve"> kazanmış olabilmek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</w:tr>
      <w:tr w:rsidR="00214A5D" w:rsidTr="00D61A73">
        <w:tc>
          <w:tcPr>
            <w:tcW w:w="1211" w:type="dxa"/>
            <w:vMerge/>
          </w:tcPr>
          <w:p w:rsidR="00214A5D" w:rsidRDefault="00214A5D" w:rsidP="0087601A"/>
        </w:tc>
        <w:tc>
          <w:tcPr>
            <w:tcW w:w="1330" w:type="dxa"/>
            <w:vMerge/>
          </w:tcPr>
          <w:p w:rsidR="00214A5D" w:rsidRDefault="00214A5D" w:rsidP="0087601A"/>
        </w:tc>
        <w:tc>
          <w:tcPr>
            <w:tcW w:w="3086" w:type="dxa"/>
            <w:shd w:val="clear" w:color="auto" w:fill="767171" w:themeFill="background2" w:themeFillShade="80"/>
          </w:tcPr>
          <w:p w:rsidR="00214A5D" w:rsidRDefault="00214A5D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61" w:type="dxa"/>
            <w:gridSpan w:val="4"/>
            <w:shd w:val="clear" w:color="auto" w:fill="767171" w:themeFill="background2" w:themeFillShade="80"/>
          </w:tcPr>
          <w:p w:rsidR="00214A5D" w:rsidRDefault="00214A5D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46533" w:rsidTr="00D61A73">
        <w:tc>
          <w:tcPr>
            <w:tcW w:w="1211" w:type="dxa"/>
            <w:vMerge/>
          </w:tcPr>
          <w:p w:rsidR="00E46533" w:rsidRDefault="00E46533" w:rsidP="0087601A"/>
        </w:tc>
        <w:tc>
          <w:tcPr>
            <w:tcW w:w="1330" w:type="dxa"/>
            <w:vMerge/>
          </w:tcPr>
          <w:p w:rsidR="00E46533" w:rsidRDefault="00E46533" w:rsidP="0087601A"/>
        </w:tc>
        <w:tc>
          <w:tcPr>
            <w:tcW w:w="3086" w:type="dxa"/>
          </w:tcPr>
          <w:p w:rsidR="00E46533" w:rsidRDefault="00E46533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661" w:type="dxa"/>
            <w:gridSpan w:val="4"/>
            <w:tcBorders>
              <w:right w:val="single" w:sz="4" w:space="0" w:color="auto"/>
            </w:tcBorders>
          </w:tcPr>
          <w:p w:rsidR="00E46533" w:rsidRDefault="0009224D" w:rsidP="0087601A">
            <w:r>
              <w:t>1. Alanında edindiği uzmanlık düzeyindeki bilgi ve becerileri kullanarak toplumda hukuki ve etik duyarlılığı tesis etmek.</w:t>
            </w:r>
          </w:p>
        </w:tc>
      </w:tr>
      <w:tr w:rsidR="00E46533" w:rsidTr="00D61A73">
        <w:trPr>
          <w:trHeight w:val="425"/>
        </w:trPr>
        <w:tc>
          <w:tcPr>
            <w:tcW w:w="1211" w:type="dxa"/>
            <w:vMerge w:val="restart"/>
            <w:tcBorders>
              <w:top w:val="nil"/>
            </w:tcBorders>
          </w:tcPr>
          <w:p w:rsidR="00E46533" w:rsidRDefault="00E46533" w:rsidP="0087601A"/>
        </w:tc>
        <w:tc>
          <w:tcPr>
            <w:tcW w:w="1330" w:type="dxa"/>
            <w:vMerge w:val="restart"/>
          </w:tcPr>
          <w:p w:rsidR="00E46533" w:rsidRDefault="00E46533" w:rsidP="0087601A"/>
          <w:p w:rsidR="00E46533" w:rsidRDefault="00E46533" w:rsidP="0087601A"/>
          <w:p w:rsidR="00E46533" w:rsidRDefault="00E46533" w:rsidP="0087601A"/>
          <w:p w:rsidR="00E46533" w:rsidRDefault="00E46533" w:rsidP="0087601A"/>
          <w:p w:rsidR="00E46533" w:rsidRDefault="00E46533" w:rsidP="0087601A"/>
          <w:p w:rsidR="00E46533" w:rsidRDefault="00E46533" w:rsidP="0087601A">
            <w:r>
              <w:t>İletişim ve Sosyal Yetkinlik</w:t>
            </w:r>
          </w:p>
        </w:tc>
        <w:tc>
          <w:tcPr>
            <w:tcW w:w="4741" w:type="dxa"/>
            <w:gridSpan w:val="3"/>
            <w:shd w:val="clear" w:color="auto" w:fill="767171" w:themeFill="background2" w:themeFillShade="80"/>
          </w:tcPr>
          <w:p w:rsidR="00E46533" w:rsidRPr="005670F6" w:rsidRDefault="00E46533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E46533" w:rsidRPr="005670F6" w:rsidRDefault="00E46533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767171" w:themeFill="background2" w:themeFillShade="80"/>
          </w:tcPr>
          <w:p w:rsidR="00E46533" w:rsidRPr="005670F6" w:rsidRDefault="00E46533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D61A73" w:rsidTr="00D61A73">
        <w:tc>
          <w:tcPr>
            <w:tcW w:w="1211" w:type="dxa"/>
            <w:vMerge/>
          </w:tcPr>
          <w:p w:rsidR="00D61A73" w:rsidRDefault="00D61A73" w:rsidP="0087601A"/>
        </w:tc>
        <w:tc>
          <w:tcPr>
            <w:tcW w:w="1330" w:type="dxa"/>
            <w:vMerge/>
          </w:tcPr>
          <w:p w:rsidR="00D61A73" w:rsidRDefault="00D61A73" w:rsidP="0087601A"/>
        </w:tc>
        <w:tc>
          <w:tcPr>
            <w:tcW w:w="4741" w:type="dxa"/>
            <w:gridSpan w:val="3"/>
          </w:tcPr>
          <w:p w:rsidR="00D61A73" w:rsidRDefault="00D61A73" w:rsidP="0087601A">
            <w:r w:rsidRPr="00CE1C29">
              <w:rPr>
                <w:rFonts w:cs="TimesNewRoman"/>
              </w:rPr>
              <w:t xml:space="preserve">İnsan ilişkilerinde şefkatli, dürüst ve güvenilir olabilme becerisi, </w:t>
            </w:r>
            <w:r>
              <w:rPr>
                <w:rFonts w:cs="TimesNewRoman"/>
              </w:rPr>
              <w:t>ç</w:t>
            </w:r>
            <w:r w:rsidRPr="00CE1C29">
              <w:rPr>
                <w:rFonts w:cs="TimesNewRoman"/>
              </w:rPr>
              <w:t>alışma ekibi ile etkili iletişim kurabilme becerisi</w:t>
            </w:r>
            <w:r>
              <w:rPr>
                <w:rFonts w:cs="TimesNewRoman"/>
              </w:rPr>
              <w:t xml:space="preserve"> edinmiş olmak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</w:tr>
      <w:tr w:rsidR="00E46533" w:rsidTr="00D61A73">
        <w:tc>
          <w:tcPr>
            <w:tcW w:w="1211" w:type="dxa"/>
            <w:vMerge/>
          </w:tcPr>
          <w:p w:rsidR="00E46533" w:rsidRDefault="00E46533" w:rsidP="0087601A"/>
        </w:tc>
        <w:tc>
          <w:tcPr>
            <w:tcW w:w="1330" w:type="dxa"/>
            <w:vMerge/>
          </w:tcPr>
          <w:p w:rsidR="00E46533" w:rsidRDefault="00E46533" w:rsidP="0087601A"/>
        </w:tc>
        <w:tc>
          <w:tcPr>
            <w:tcW w:w="3086" w:type="dxa"/>
            <w:shd w:val="clear" w:color="auto" w:fill="767171" w:themeFill="background2" w:themeFillShade="80"/>
          </w:tcPr>
          <w:p w:rsidR="00E46533" w:rsidRDefault="00E46533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61" w:type="dxa"/>
            <w:gridSpan w:val="4"/>
            <w:shd w:val="clear" w:color="auto" w:fill="767171" w:themeFill="background2" w:themeFillShade="80"/>
          </w:tcPr>
          <w:p w:rsidR="00E46533" w:rsidRDefault="00E46533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46533" w:rsidTr="00D61A73">
        <w:tc>
          <w:tcPr>
            <w:tcW w:w="1211" w:type="dxa"/>
            <w:vMerge/>
          </w:tcPr>
          <w:p w:rsidR="00E46533" w:rsidRDefault="00E46533" w:rsidP="0087601A"/>
        </w:tc>
        <w:tc>
          <w:tcPr>
            <w:tcW w:w="1330" w:type="dxa"/>
            <w:vMerge/>
          </w:tcPr>
          <w:p w:rsidR="00E46533" w:rsidRDefault="00E46533" w:rsidP="0087601A"/>
        </w:tc>
        <w:tc>
          <w:tcPr>
            <w:tcW w:w="3086" w:type="dxa"/>
          </w:tcPr>
          <w:p w:rsidR="00E46533" w:rsidRDefault="00E46533" w:rsidP="00950362">
            <w:r>
              <w:t xml:space="preserve">1. </w:t>
            </w:r>
            <w:r w:rsidRPr="0037700A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Alanında edindiği ileri düzeydeki kuramsal ve uygulamalı bilgileri kullanabilme.</w:t>
            </w:r>
          </w:p>
        </w:tc>
        <w:tc>
          <w:tcPr>
            <w:tcW w:w="3661" w:type="dxa"/>
            <w:gridSpan w:val="4"/>
          </w:tcPr>
          <w:p w:rsidR="00E458BD" w:rsidRDefault="00E46533" w:rsidP="00E458BD">
            <w:r>
              <w:t xml:space="preserve">1. </w:t>
            </w:r>
            <w:r w:rsidR="00E458BD">
              <w:t>Alanında strateji belirler, politika geliştirir, uygulama aşamalarını planlar ve değerlendirir.</w:t>
            </w:r>
          </w:p>
          <w:p w:rsidR="00E46533" w:rsidRDefault="00E458BD" w:rsidP="00E458BD">
            <w:r>
              <w:t>2.Sosyal ilişkileri ve  bu ilişkileri yönlendiren normları eleştirel bir bakış açısı ile inceler, geliştirir ve gerektiğinde değiştirmek üzere harekete geçer.</w:t>
            </w:r>
          </w:p>
        </w:tc>
      </w:tr>
      <w:tr w:rsidR="00E46533" w:rsidTr="00D61A73">
        <w:tc>
          <w:tcPr>
            <w:tcW w:w="1211" w:type="dxa"/>
            <w:vMerge/>
          </w:tcPr>
          <w:p w:rsidR="00E46533" w:rsidRDefault="00E46533" w:rsidP="00772E69"/>
        </w:tc>
        <w:tc>
          <w:tcPr>
            <w:tcW w:w="1330" w:type="dxa"/>
            <w:vMerge w:val="restart"/>
          </w:tcPr>
          <w:p w:rsidR="00E46533" w:rsidRDefault="00E46533" w:rsidP="00772E69"/>
          <w:p w:rsidR="00E46533" w:rsidRDefault="00E46533" w:rsidP="00772E69"/>
          <w:p w:rsidR="00E46533" w:rsidRDefault="00E46533" w:rsidP="00772E69"/>
          <w:p w:rsidR="00E46533" w:rsidRDefault="00E46533" w:rsidP="00772E69"/>
          <w:p w:rsidR="00E46533" w:rsidRDefault="00E46533" w:rsidP="00772E69"/>
          <w:p w:rsidR="00E46533" w:rsidRDefault="00E46533" w:rsidP="00772E69">
            <w:r>
              <w:t xml:space="preserve">Alana Özgü </w:t>
            </w:r>
          </w:p>
          <w:p w:rsidR="00E46533" w:rsidRDefault="00E46533" w:rsidP="00772E69">
            <w:r>
              <w:t>Yetkinlik</w:t>
            </w:r>
          </w:p>
        </w:tc>
        <w:tc>
          <w:tcPr>
            <w:tcW w:w="4741" w:type="dxa"/>
            <w:gridSpan w:val="3"/>
            <w:shd w:val="clear" w:color="auto" w:fill="767171" w:themeFill="background2" w:themeFillShade="80"/>
          </w:tcPr>
          <w:p w:rsidR="00E46533" w:rsidRPr="005670F6" w:rsidRDefault="00E46533" w:rsidP="00772E6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003" w:type="dxa"/>
            <w:shd w:val="clear" w:color="auto" w:fill="767171" w:themeFill="background2" w:themeFillShade="80"/>
          </w:tcPr>
          <w:p w:rsidR="00E46533" w:rsidRPr="005670F6" w:rsidRDefault="00E46533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003" w:type="dxa"/>
            <w:tcBorders>
              <w:right w:val="nil"/>
            </w:tcBorders>
            <w:shd w:val="clear" w:color="auto" w:fill="767171" w:themeFill="background2" w:themeFillShade="80"/>
          </w:tcPr>
          <w:p w:rsidR="00E46533" w:rsidRPr="005670F6" w:rsidRDefault="00E46533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D61A73" w:rsidTr="00D61A73">
        <w:tc>
          <w:tcPr>
            <w:tcW w:w="1211" w:type="dxa"/>
            <w:vMerge/>
          </w:tcPr>
          <w:p w:rsidR="00D61A73" w:rsidRDefault="00D61A73" w:rsidP="00772E69"/>
        </w:tc>
        <w:tc>
          <w:tcPr>
            <w:tcW w:w="1330" w:type="dxa"/>
            <w:vMerge/>
          </w:tcPr>
          <w:p w:rsidR="00D61A73" w:rsidRDefault="00D61A73" w:rsidP="00772E69"/>
        </w:tc>
        <w:tc>
          <w:tcPr>
            <w:tcW w:w="4741" w:type="dxa"/>
            <w:gridSpan w:val="3"/>
          </w:tcPr>
          <w:p w:rsidR="00D61A73" w:rsidRDefault="00E458BD" w:rsidP="00E458BD">
            <w:r>
              <w:rPr>
                <w:rFonts w:cs="TimesNewRoman"/>
              </w:rPr>
              <w:t>Alanla ilgili t</w:t>
            </w:r>
            <w:r w:rsidR="00D61A73" w:rsidRPr="00CE1C29">
              <w:rPr>
                <w:rFonts w:cs="TimesNewRoman"/>
              </w:rPr>
              <w:t xml:space="preserve">am ve ayrıntılı </w:t>
            </w:r>
            <w:r>
              <w:rPr>
                <w:rFonts w:cs="TimesNewRoman"/>
              </w:rPr>
              <w:t xml:space="preserve">bir </w:t>
            </w:r>
            <w:r w:rsidR="00D61A73">
              <w:rPr>
                <w:rFonts w:cs="TimesNewRoman"/>
              </w:rPr>
              <w:t xml:space="preserve"> </w:t>
            </w:r>
            <w:r>
              <w:rPr>
                <w:rFonts w:cs="TimesNewRoman"/>
              </w:rPr>
              <w:t xml:space="preserve">değerlendirme, analiz, sentez  </w:t>
            </w:r>
            <w:r w:rsidR="00D61A73">
              <w:rPr>
                <w:rFonts w:cs="TimesNewRoman"/>
              </w:rPr>
              <w:t xml:space="preserve">yapabilmek için temel </w:t>
            </w:r>
            <w:r>
              <w:rPr>
                <w:rFonts w:cs="TimesNewRoman"/>
              </w:rPr>
              <w:t xml:space="preserve">sağlık hukuku bilgisine </w:t>
            </w:r>
            <w:r w:rsidR="00D61A73">
              <w:rPr>
                <w:rFonts w:cs="TimesNewRoman"/>
              </w:rPr>
              <w:t>sahip olabilme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  <w:tc>
          <w:tcPr>
            <w:tcW w:w="1003" w:type="dxa"/>
          </w:tcPr>
          <w:p w:rsidR="00D61A73" w:rsidRDefault="00D61A73" w:rsidP="009B6F02">
            <w:pPr>
              <w:jc w:val="center"/>
            </w:pPr>
            <w:r>
              <w:t>2:22;224</w:t>
            </w:r>
          </w:p>
          <w:p w:rsidR="00D61A73" w:rsidRDefault="00D61A73" w:rsidP="009B6F02">
            <w:pPr>
              <w:jc w:val="center"/>
            </w:pPr>
            <w:r>
              <w:t>3:38;380</w:t>
            </w:r>
          </w:p>
          <w:p w:rsidR="00D61A73" w:rsidRDefault="00D61A73" w:rsidP="009B6F02">
            <w:pPr>
              <w:jc w:val="center"/>
            </w:pPr>
            <w:r>
              <w:t>7:72;722</w:t>
            </w:r>
          </w:p>
        </w:tc>
      </w:tr>
      <w:tr w:rsidR="00E46533" w:rsidTr="00D61A73">
        <w:trPr>
          <w:trHeight w:val="909"/>
        </w:trPr>
        <w:tc>
          <w:tcPr>
            <w:tcW w:w="1211" w:type="dxa"/>
            <w:vMerge/>
          </w:tcPr>
          <w:p w:rsidR="00E46533" w:rsidRDefault="00E46533" w:rsidP="00772E69"/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E46533" w:rsidRDefault="00E46533" w:rsidP="00772E69"/>
        </w:tc>
        <w:tc>
          <w:tcPr>
            <w:tcW w:w="3086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E46533" w:rsidRDefault="00E46533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E46533" w:rsidRDefault="00E46533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46533" w:rsidTr="00D61A73">
        <w:tc>
          <w:tcPr>
            <w:tcW w:w="1211" w:type="dxa"/>
            <w:vMerge/>
          </w:tcPr>
          <w:p w:rsidR="00E46533" w:rsidRDefault="00E46533" w:rsidP="00772E69"/>
        </w:tc>
        <w:tc>
          <w:tcPr>
            <w:tcW w:w="1330" w:type="dxa"/>
            <w:vMerge/>
          </w:tcPr>
          <w:p w:rsidR="00E46533" w:rsidRDefault="00E46533" w:rsidP="00772E69"/>
        </w:tc>
        <w:tc>
          <w:tcPr>
            <w:tcW w:w="3086" w:type="dxa"/>
          </w:tcPr>
          <w:p w:rsidR="00E46533" w:rsidRDefault="00E46533" w:rsidP="009A1377">
            <w:r>
              <w:t xml:space="preserve">1. </w:t>
            </w:r>
            <w:r w:rsidR="009A1377">
              <w:rPr>
                <w:rStyle w:val="GvdemetniExact"/>
                <w:rFonts w:asciiTheme="minorHAnsi" w:eastAsiaTheme="minorHAnsi" w:hAnsiTheme="minorHAnsi"/>
                <w:sz w:val="22"/>
                <w:szCs w:val="22"/>
              </w:rPr>
              <w:t>Alanı ile ilgili uzmanlık gerektiren bir çalışmayı bağımsız olarak yapabilme.</w:t>
            </w:r>
          </w:p>
        </w:tc>
        <w:tc>
          <w:tcPr>
            <w:tcW w:w="3661" w:type="dxa"/>
            <w:gridSpan w:val="4"/>
          </w:tcPr>
          <w:p w:rsidR="00E46533" w:rsidRDefault="00E46533" w:rsidP="009A1377">
            <w:r>
              <w:t xml:space="preserve">1. </w:t>
            </w:r>
            <w:r w:rsidR="009A1377">
              <w:t>Alanıyla ilgili uygulamalarda karşılaşılan ve öngörülemeyen karmaşık sorunların hukuki ve etik çözümü için yeni yaklaşımlar geliştirebilme.</w:t>
            </w:r>
          </w:p>
        </w:tc>
      </w:tr>
    </w:tbl>
    <w:p w:rsidR="00DA0494" w:rsidRDefault="00DA0494"/>
    <w:sectPr w:rsidR="00DA0494" w:rsidSect="0055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311B"/>
    <w:multiLevelType w:val="hybridMultilevel"/>
    <w:tmpl w:val="66F67964"/>
    <w:lvl w:ilvl="0" w:tplc="F78C6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4AEF"/>
    <w:multiLevelType w:val="hybridMultilevel"/>
    <w:tmpl w:val="7BA861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BC"/>
    <w:rsid w:val="0009224D"/>
    <w:rsid w:val="001050AA"/>
    <w:rsid w:val="00214A5D"/>
    <w:rsid w:val="00344BC9"/>
    <w:rsid w:val="0037700A"/>
    <w:rsid w:val="004362BC"/>
    <w:rsid w:val="00462DEC"/>
    <w:rsid w:val="004710EF"/>
    <w:rsid w:val="004D23F9"/>
    <w:rsid w:val="004F6C55"/>
    <w:rsid w:val="00555E90"/>
    <w:rsid w:val="005670F6"/>
    <w:rsid w:val="005E3405"/>
    <w:rsid w:val="00717D54"/>
    <w:rsid w:val="00756A0B"/>
    <w:rsid w:val="0080736E"/>
    <w:rsid w:val="00834A3E"/>
    <w:rsid w:val="00862171"/>
    <w:rsid w:val="0087601A"/>
    <w:rsid w:val="00896E73"/>
    <w:rsid w:val="00922513"/>
    <w:rsid w:val="009411CB"/>
    <w:rsid w:val="009A1377"/>
    <w:rsid w:val="009B37DE"/>
    <w:rsid w:val="00A5595E"/>
    <w:rsid w:val="00A91393"/>
    <w:rsid w:val="00AC44BE"/>
    <w:rsid w:val="00B027E3"/>
    <w:rsid w:val="00BA0265"/>
    <w:rsid w:val="00C61FDB"/>
    <w:rsid w:val="00D61A73"/>
    <w:rsid w:val="00DA0494"/>
    <w:rsid w:val="00E304C3"/>
    <w:rsid w:val="00E458BD"/>
    <w:rsid w:val="00E4607E"/>
    <w:rsid w:val="00E46533"/>
    <w:rsid w:val="00EE6EAA"/>
    <w:rsid w:val="00F45568"/>
    <w:rsid w:val="00F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D9F2D-30AE-4084-80B5-46F8A3D5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Exact">
    <w:name w:val="Gövde metni Exact"/>
    <w:basedOn w:val="VarsaylanParagrafYazTipi"/>
    <w:rsid w:val="00377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3"/>
      <w:szCs w:val="13"/>
      <w:u w:val="none"/>
    </w:rPr>
  </w:style>
  <w:style w:type="paragraph" w:customStyle="1" w:styleId="MetinGvdesi">
    <w:name w:val="Metin Gövdesi"/>
    <w:basedOn w:val="Normal"/>
    <w:rsid w:val="00BA026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ListeParagraf">
    <w:name w:val="List Paragraph"/>
    <w:basedOn w:val="Normal"/>
    <w:uiPriority w:val="34"/>
    <w:qFormat/>
    <w:rsid w:val="00AC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A3EB-279F-4F0E-A2E8-2F587A8E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2021-12-01T06:36:00Z</dcterms:created>
  <dcterms:modified xsi:type="dcterms:W3CDTF">2021-12-01T06:36:00Z</dcterms:modified>
</cp:coreProperties>
</file>